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CA" w:rsidRDefault="004A50D6">
      <w:pPr>
        <w:pStyle w:val="Default"/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LATVIJAS ALP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NISTU SAVIEN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 xml:space="preserve">BAS </w:t>
      </w:r>
    </w:p>
    <w:p w:rsidR="00047BCA" w:rsidRDefault="004A50D6">
      <w:pPr>
        <w:pStyle w:val="Default"/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VALDES S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da-DK"/>
        </w:rPr>
        <w:t>DE</w:t>
      </w:r>
    </w:p>
    <w:p w:rsidR="00047BCA" w:rsidRDefault="004A50D6">
      <w:pPr>
        <w:pStyle w:val="Default"/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PROTOKOLA Nr. 19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05</w:t>
      </w:r>
    </w:p>
    <w:p w:rsidR="00047BCA" w:rsidRDefault="004A50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nl-NL"/>
        </w:rPr>
        <w:t>kabpils iela</w:t>
      </w:r>
      <w:r>
        <w:rPr>
          <w:rFonts w:ascii="Times New Roman" w:hAnsi="Times New Roman"/>
          <w:sz w:val="24"/>
          <w:szCs w:val="24"/>
          <w:lang w:val="pt-PT"/>
        </w:rPr>
        <w:t xml:space="preserve">, 2019.gada  </w:t>
      </w:r>
      <w:r w:rsidR="001456CE">
        <w:rPr>
          <w:rFonts w:ascii="Times New Roman" w:hAnsi="Times New Roman"/>
          <w:sz w:val="24"/>
          <w:szCs w:val="24"/>
          <w:lang w:val="pt-PT"/>
        </w:rPr>
        <w:t>8</w:t>
      </w:r>
      <w:r>
        <w:rPr>
          <w:rFonts w:ascii="Times New Roman" w:hAnsi="Times New Roman"/>
          <w:sz w:val="24"/>
          <w:szCs w:val="24"/>
          <w:lang w:val="pt-PT"/>
        </w:rPr>
        <w:t>.</w:t>
      </w:r>
      <w:r w:rsidR="001456CE">
        <w:rPr>
          <w:rFonts w:ascii="Times New Roman" w:hAnsi="Times New Roman"/>
          <w:sz w:val="24"/>
          <w:szCs w:val="24"/>
          <w:lang w:val="pt-PT"/>
        </w:rPr>
        <w:t>oktobrī</w:t>
      </w:r>
    </w:p>
    <w:p w:rsidR="00047BCA" w:rsidRDefault="004A50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Valdes s</w:t>
      </w:r>
      <w:r>
        <w:rPr>
          <w:rFonts w:ascii="Times New Roman" w:hAnsi="Times New Roman"/>
          <w:sz w:val="24"/>
          <w:szCs w:val="24"/>
          <w:lang w:val="en-US"/>
        </w:rPr>
        <w:t>ē</w:t>
      </w:r>
      <w:r>
        <w:rPr>
          <w:rFonts w:ascii="Times New Roman" w:hAnsi="Times New Roman"/>
          <w:sz w:val="24"/>
          <w:szCs w:val="24"/>
        </w:rPr>
        <w:t xml:space="preserve">des laiks 18:00 </w:t>
      </w:r>
      <w:r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>19:30</w:t>
      </w:r>
    </w:p>
    <w:p w:rsidR="00047BCA" w:rsidRDefault="004A50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ē 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piedal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 xml:space="preserve"> Mihails Pietkevi</w:t>
      </w:r>
      <w:r>
        <w:rPr>
          <w:rFonts w:ascii="Times New Roman" w:hAnsi="Times New Roman"/>
          <w:sz w:val="24"/>
          <w:szCs w:val="24"/>
          <w:lang w:val="de-DE"/>
        </w:rPr>
        <w:t>č</w:t>
      </w:r>
      <w:r>
        <w:rPr>
          <w:rFonts w:ascii="Times New Roman" w:hAnsi="Times New Roman"/>
          <w:sz w:val="24"/>
          <w:szCs w:val="24"/>
          <w:lang w:val="de-DE"/>
        </w:rPr>
        <w:t xml:space="preserve">s, Edgars </w:t>
      </w:r>
      <w:r>
        <w:rPr>
          <w:rFonts w:ascii="Times New Roman" w:hAnsi="Times New Roman"/>
          <w:sz w:val="24"/>
          <w:szCs w:val="24"/>
          <w:lang w:val="de-DE"/>
        </w:rPr>
        <w:t>Šā</w:t>
      </w:r>
      <w:r>
        <w:rPr>
          <w:rFonts w:ascii="Times New Roman" w:hAnsi="Times New Roman"/>
          <w:sz w:val="24"/>
          <w:szCs w:val="24"/>
          <w:lang w:val="de-DE"/>
        </w:rPr>
        <w:t>blis, Normunds Reinbergs, Imants Puhovs</w:t>
      </w:r>
    </w:p>
    <w:p w:rsidR="00047BCA" w:rsidRDefault="004A50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Protokol</w:t>
      </w:r>
      <w:r w:rsidRPr="001456CE">
        <w:rPr>
          <w:rFonts w:ascii="Times New Roman" w:hAnsi="Times New Roman"/>
          <w:b/>
          <w:bCs/>
          <w:sz w:val="24"/>
          <w:szCs w:val="24"/>
          <w:u w:val="single"/>
        </w:rPr>
        <w:t>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L.Mi</w:t>
      </w:r>
      <w:r w:rsidRPr="001456CE">
        <w:rPr>
          <w:rFonts w:ascii="Times New Roman" w:hAnsi="Times New Roman"/>
          <w:sz w:val="24"/>
          <w:szCs w:val="24"/>
        </w:rPr>
        <w:t>ķ</w:t>
      </w:r>
      <w:r>
        <w:rPr>
          <w:rFonts w:ascii="Times New Roman" w:hAnsi="Times New Roman"/>
          <w:sz w:val="24"/>
          <w:szCs w:val="24"/>
        </w:rPr>
        <w:t>e</w:t>
      </w:r>
    </w:p>
    <w:p w:rsidR="00047BCA" w:rsidRDefault="00047BCA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BCA" w:rsidRDefault="004A50D6">
      <w:pPr>
        <w:pStyle w:val="Default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1456CE">
        <w:rPr>
          <w:rFonts w:ascii="Times New Roman" w:hAnsi="Times New Roman"/>
          <w:b/>
          <w:bCs/>
          <w:sz w:val="24"/>
          <w:szCs w:val="24"/>
          <w:u w:val="single"/>
        </w:rPr>
        <w:t>ē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des darba k</w:t>
      </w:r>
      <w:r w:rsidRPr="001456CE">
        <w:rPr>
          <w:rFonts w:ascii="Times New Roman" w:hAnsi="Times New Roman"/>
          <w:b/>
          <w:bCs/>
          <w:sz w:val="24"/>
          <w:szCs w:val="24"/>
          <w:u w:val="single"/>
        </w:rPr>
        <w:t>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rt</w:t>
      </w:r>
      <w:r w:rsidRPr="001456CE">
        <w:rPr>
          <w:rFonts w:ascii="Times New Roman" w:hAnsi="Times New Roman"/>
          <w:b/>
          <w:bCs/>
          <w:sz w:val="24"/>
          <w:szCs w:val="24"/>
          <w:u w:val="single"/>
        </w:rPr>
        <w:t>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ba: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1. Iepriek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šē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j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s LAS valdes s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des protokola apstiprin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āš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  <w:lang w:val="it-IT"/>
        </w:rPr>
        <w:t>ana.</w:t>
      </w:r>
    </w:p>
    <w:p w:rsidR="00047BCA" w:rsidRDefault="00C5194D">
      <w:pPr>
        <w:pStyle w:val="Default"/>
        <w:spacing w:line="300" w:lineRule="atLeast"/>
        <w:jc w:val="both"/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  <w:lang w:val="it-IT"/>
        </w:rPr>
      </w:pP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2</w:t>
      </w:r>
      <w:r w:rsidR="004A50D6"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. Komisiju darb</w:t>
      </w:r>
      <w:r w:rsidR="004A50D6"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  <w:lang w:val="it-IT"/>
        </w:rPr>
        <w:t>ba.</w:t>
      </w:r>
    </w:p>
    <w:p w:rsidR="00C5194D" w:rsidRDefault="00C5194D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  <w:lang w:val="it-IT"/>
        </w:rPr>
        <w:t xml:space="preserve">3. 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Par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  <w:lang w:val="fr-FR"/>
        </w:rPr>
        <w:t xml:space="preserve"> situ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āciju.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Citi jaut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jumi.</w:t>
      </w:r>
    </w:p>
    <w:p w:rsidR="00047BCA" w:rsidRDefault="00047BCA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color="222222"/>
          <w:shd w:val="clear" w:color="auto" w:fill="FFFFFF"/>
        </w:rPr>
      </w:pP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1. Iepriek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šē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j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s LAS valdes s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des protokola apstiprin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āš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  <w:lang w:val="it-IT"/>
        </w:rPr>
        <w:t>ana.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Apstiprina iepriek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lang w:val="sv-SE"/>
        </w:rPr>
        <w:t>s valdes 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lang w:val="fr-FR"/>
        </w:rPr>
        <w:t>des protokolu.</w:t>
      </w:r>
    </w:p>
    <w:p w:rsidR="00047BCA" w:rsidRDefault="00047BCA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 xml:space="preserve">2. Komisiju 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darb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b/>
          <w:bCs/>
          <w:color w:val="222222"/>
          <w:sz w:val="27"/>
          <w:szCs w:val="27"/>
          <w:u w:color="222222"/>
          <w:shd w:val="clear" w:color="auto" w:fill="FFFFFF"/>
        </w:rPr>
        <w:t>ba</w:t>
      </w:r>
    </w:p>
    <w:p w:rsidR="001456CE" w:rsidRDefault="004A50D6">
      <w:pPr>
        <w:pStyle w:val="Default"/>
        <w:spacing w:line="300" w:lineRule="atLeast"/>
        <w:jc w:val="both"/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blis</w:t>
      </w:r>
      <w:r w:rsidR="001456CE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informē par aktualitātēm alpīnisma komisijas darbā.</w:t>
      </w:r>
    </w:p>
    <w:p w:rsidR="001456CE" w:rsidRDefault="001456CE">
      <w:pPr>
        <w:pStyle w:val="Default"/>
        <w:spacing w:line="300" w:lineRule="atLeast"/>
        <w:jc w:val="both"/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16 cilvēku grupa bija Madagaskarā, no kuriem 13 uzkāpa augstākajā virsotnē.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</w:t>
      </w:r>
      <w:r w:rsidR="001456CE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No mūsu kādreizējiem biedriem interesējušies par alpīnisma grāmatiņu iegādi. Grupa bijusi Tjanšanā un izrāda interesi. Tā ir motivācija, lai darbotos tālāk.</w:t>
      </w:r>
    </w:p>
    <w:p w:rsidR="00047BCA" w:rsidRDefault="001456CE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Notikušas izmaiņas veterānu sacensībās, kās būs 3.novembrī. G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alvenais tiesnesis ir Ka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pars Vilks.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Mārtiņš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devies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ties pa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anas 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niju It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lij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Armija interes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jas par apm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 alp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nisma tehnik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 Pa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i nezina, ko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sti grib</w:t>
      </w:r>
      <w:r w:rsidR="001456CE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, lai māca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 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prie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jo reizi samaksa kav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2 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ne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i, bet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samaks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ja. </w:t>
      </w:r>
    </w:p>
    <w:p w:rsidR="00047BCA" w:rsidRDefault="00047BCA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</w:p>
    <w:p w:rsidR="00047BCA" w:rsidRDefault="004A50D6">
      <w:pPr>
        <w:pStyle w:val="Default"/>
        <w:spacing w:line="300" w:lineRule="atLeast"/>
        <w:jc w:val="both"/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Puhovs </w:t>
      </w:r>
      <w:r w:rsidR="008F272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informē par aktualitātēm sporta tūrisma komisijas darbā. K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omisija </w:t>
      </w:r>
      <w:r w:rsidR="008F272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šī mēneša la</w:t>
      </w:r>
      <w:r w:rsidR="008F272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8F272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kā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nav 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sies,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v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ki n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var 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sk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ot la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ku.</w:t>
      </w:r>
    </w:p>
    <w:p w:rsidR="00047BCA" w:rsidRDefault="008F272F" w:rsidP="008F272F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Galvenais notikums bija starptautiskās sacensības Ukrainā, kur piedalījās Latvijas izlase, ko pārstāvēja Remoss, Skolēnu pils, Misa un Krāslava. Inga brauca līdzi. Galvenais atz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nums, ka jābrauc līdzi vairāk kā vienam trenerim, jo starti notiek vienlaicīgi, bet tajos jābūt klāt arī trenerim. Komentārs par sacensībām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ir tas, ka sacens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bas ir ne tik tehniski 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ž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ģ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tas, bet gan f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zi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ki</w:t>
      </w:r>
      <w:r w:rsidR="00411FC4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sagatavoties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sacens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bas. Daudz elementu alp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nism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- par dr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kā arī tās notika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kli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apvid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 Pirm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pal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dz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tika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sniegta gan 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 dista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ces, gan di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ces la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Secinājums, ka šāda veida sacensībām ir nopietni jāgatavojas.</w:t>
      </w:r>
    </w:p>
    <w:p w:rsidR="00047BCA" w:rsidRDefault="004B017A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Puhovs aktualizē sporta veidu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licences jaut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jumu.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Pietkevičs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run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jis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ar sl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anas savi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bu,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un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tas, ko 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z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v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skaidrot,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ka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liel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kais vairums sporta feder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ciju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priek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š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Latvijas v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dz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 spo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tus 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tific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 Vi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iem ir tikai FIS licences, tur ir noteikts vecums, to dara tikai caur savu fed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ciju savien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bu, maks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naudu, katru gadu atjauno vai neatjauno 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divid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li 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cenci.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Sertificē Latvijā 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kai speci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feder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cijas -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viss, ka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s ar auto moto,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nu.</w:t>
      </w:r>
      <w:r w:rsidR="00411FC4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Reinbergs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piebilst, ka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licenc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ana ir viens no ie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muma veidiem,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kotn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ē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feder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cija var g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 kaut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dus ien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kumus.</w:t>
      </w:r>
    </w:p>
    <w:p w:rsidR="00047BCA" w:rsidRDefault="00047BCA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</w:p>
    <w:p w:rsidR="004B017A" w:rsidRDefault="004A50D6">
      <w:pPr>
        <w:pStyle w:val="Default"/>
        <w:spacing w:line="300" w:lineRule="atLeast"/>
        <w:jc w:val="both"/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lastRenderedPageBreak/>
        <w:t xml:space="preserve">Reinbergs </w:t>
      </w:r>
      <w:r w:rsidR="004B017A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informē par kāpšanas komisijas darbu. Komisija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tik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s, protokols ir 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jas l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 Ce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mies sek</w:t>
      </w:r>
      <w:r w:rsidR="004B017A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 l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dzi na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das f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B017A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 izlietojumam.</w:t>
      </w:r>
    </w:p>
    <w:p w:rsidR="00047BCA" w:rsidRDefault="004B017A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Piedalījos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sporta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rketinga semin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 Tur vajadz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tu v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dam aiziet. Galvenais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sid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ž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par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rketingu bija - ir 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rada produkts, lai piesaist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tu sponsorus.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Run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C5194D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ar florb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lu, vi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iem ir Baltijas 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ga,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tajā darbojas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prezidents, kas dara un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caur to 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z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dodas piesaist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t naudu. </w:t>
      </w:r>
    </w:p>
    <w:p w:rsidR="00047BCA" w:rsidRDefault="004B017A">
      <w:pPr>
        <w:pStyle w:val="Default"/>
        <w:spacing w:line="300" w:lineRule="atLeast"/>
        <w:jc w:val="both"/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No šī punkta 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katoties uz Falkor utt., neizdodas,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jo tur nav produkts, ko piedāvāt.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LAS gad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jum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tu tr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kvalitat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vas sacens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7457B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bas. Idejiski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j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7457B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izvirza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lieli 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ķ</w:t>
      </w:r>
      <w:r w:rsidR="007457B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 un tad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j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str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uz to. </w:t>
      </w:r>
    </w:p>
    <w:p w:rsidR="00C5194D" w:rsidRDefault="00C5194D">
      <w:pPr>
        <w:pStyle w:val="Default"/>
        <w:spacing w:line="300" w:lineRule="atLeast"/>
        <w:jc w:val="both"/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</w:pPr>
    </w:p>
    <w:p w:rsidR="00C5194D" w:rsidRPr="00C5194D" w:rsidRDefault="00C5194D">
      <w:pPr>
        <w:pStyle w:val="Default"/>
        <w:spacing w:line="300" w:lineRule="atLeast"/>
        <w:jc w:val="both"/>
        <w:rPr>
          <w:rFonts w:ascii="Times New Roman" w:hAnsi="Times New Roman"/>
          <w:b/>
          <w:color w:val="222222"/>
          <w:sz w:val="27"/>
          <w:szCs w:val="27"/>
          <w:u w:color="222222"/>
          <w:shd w:val="clear" w:color="auto" w:fill="FFFFFF"/>
        </w:rPr>
      </w:pPr>
      <w:r w:rsidRPr="00C5194D">
        <w:rPr>
          <w:rFonts w:ascii="Times New Roman" w:hAnsi="Times New Roman"/>
          <w:b/>
          <w:color w:val="222222"/>
          <w:sz w:val="27"/>
          <w:szCs w:val="27"/>
          <w:u w:color="222222"/>
          <w:shd w:val="clear" w:color="auto" w:fill="FFFFFF"/>
        </w:rPr>
        <w:t>3. Par situāciju sportā.</w:t>
      </w:r>
    </w:p>
    <w:p w:rsidR="00C5194D" w:rsidRDefault="00C5194D">
      <w:pPr>
        <w:pStyle w:val="Default"/>
        <w:spacing w:line="300" w:lineRule="atLeast"/>
        <w:jc w:val="both"/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</w:pPr>
    </w:p>
    <w:p w:rsidR="00047BCA" w:rsidRDefault="00C5194D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Reinbergs uzsver, ka 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av pareizi, ka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zi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as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ieg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 w:rsidR="007457B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stam no LNT top 10, kur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sporta ve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di ir 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ti</w:t>
      </w:r>
      <w:r w:rsidR="007457BF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un pateikts, ka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, aiz sv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tras ir 30 - 40 sporta veidi, kas 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ems b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zes f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mu. </w:t>
      </w:r>
    </w:p>
    <w:p w:rsidR="00047BCA" w:rsidRDefault="007457BF">
      <w:pPr>
        <w:pStyle w:val="Default"/>
        <w:spacing w:line="300" w:lineRule="atLeast"/>
        <w:jc w:val="both"/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Mēs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esam priek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grup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, kur naudu sa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ems tikai par augstiem sasniegumiem spo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Reinbergs turpina, ka šeit redz četras iespējas, ko darīt. Pirmā, ja tādu likumu pi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ņems, tad jāmēģina runāt ar AIFC, varbūt tur var gūt atbalstu un ieteikumus, kā rīkoties. Otrā, ja pieņems likumu, jādod satversmes tiesā, pamatojoties uz to, ka tas nav vienl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dzīgi. Mēs visi maksājam nodokļus, visu bērnu vecākiem ir tiesības, ka viņu bērni 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ņems atbalstu.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  <w:t xml:space="preserve">Trešā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ir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ēģ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 ietekm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t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os krit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rijus. Ir 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dara, 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liz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ē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un kuros krit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rijus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varam dab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 aug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, lai uzlabotu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krit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rijus. Varb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 ir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di,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rus absol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ti nevar, bet varb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dus var.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  <w:t>Ceturtā un pēdējā,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ko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varam dar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t,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s varam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 visu pi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ņemt, ka tas tā ir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.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Tādā gadījumā tas,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pie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mums 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str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būtu,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ar ko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peln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sim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naudu, lai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v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 b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tu f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cija. 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IFSC biedri 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esam, ja mums neb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nauda</w:t>
      </w:r>
      <w:r w:rsidR="00C5194D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, tad 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neb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sim biedri. 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Pietkevi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č</w:t>
      </w:r>
      <w:r w:rsidR="00C5194D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spriež, ka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no LSFP nevaram neko sagaid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t. </w:t>
      </w: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Reinbergs </w:t>
      </w:r>
      <w:r w:rsidR="00C5194D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rosina, ka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b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tu j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apzin</w:t>
      </w:r>
      <w:r w:rsidR="00411FC4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, cik b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rni no 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tiks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ietekm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ti. </w:t>
      </w:r>
    </w:p>
    <w:p w:rsidR="00047BCA" w:rsidRDefault="00C5194D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Pietkevičs ierosina uzrunāt LSFP biedrus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, lai sasauktu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rtas kops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 Ja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ļ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s,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ir nepieciešams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10 % no bie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ru skaita. LSFP saska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ņā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ar likum</w:t>
      </w:r>
      <w:r w:rsidR="00411FC4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rst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v 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atvij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z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to spo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ta ve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du f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jas. Tie,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ri ir LSFP, sa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em katru gadu zin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mu naudas 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ru, ko 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c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ž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diem krit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jiem dala vis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 feder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cij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m, pie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emsim, 92. Tas, ko es saku, 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 m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redzam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ļ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oti 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dzamu darb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bu, man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uztver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ē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LSFP ir piln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gi vienalga, vai vi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 to naudu izdala 92 vai tikai da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ļ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ai feder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ciju. </w:t>
      </w:r>
    </w:p>
    <w:p w:rsidR="00047BCA" w:rsidRDefault="00C5194D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Tāpēc rosina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apzin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 feder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cijas, kuras ir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mums l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dzv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rt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gas, var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tu atrast mums 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bie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tos. </w:t>
      </w:r>
    </w:p>
    <w:p w:rsidR="00047BCA" w:rsidRDefault="00C5194D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Pietkevičs zvanīs un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 parun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ar Fogeli par eso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 situ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ciju. LNT pazi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ņ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oja krietni vair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k, n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e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k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ā 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ir dzi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ts no protokoliem. </w:t>
      </w:r>
    </w:p>
    <w:p w:rsidR="00047BCA" w:rsidRDefault="00047BCA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</w:p>
    <w:p w:rsidR="00C5194D" w:rsidRDefault="00C5194D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  <w:t>Citi jautājumi</w:t>
      </w:r>
    </w:p>
    <w:p w:rsidR="00C5194D" w:rsidRDefault="00C5194D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</w:p>
    <w:p w:rsidR="00047BCA" w:rsidRDefault="004A50D6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Nolemj Skol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nas pils neorganiz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s sacens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bas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gas 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 xml:space="preserve">rists un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o sacens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bu finans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jumu 165 eiro p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rvirz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t Sporta 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risma ritinga gada apbalvo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anai.</w:t>
      </w:r>
    </w:p>
    <w:p w:rsidR="00047BCA" w:rsidRDefault="00047BCA">
      <w:pPr>
        <w:pStyle w:val="Default"/>
        <w:spacing w:line="30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u w:color="222222"/>
          <w:shd w:val="clear" w:color="auto" w:fill="FFFFFF"/>
        </w:rPr>
      </w:pPr>
    </w:p>
    <w:p w:rsidR="00047BCA" w:rsidRDefault="00C5194D">
      <w:pPr>
        <w:pStyle w:val="Default"/>
        <w:spacing w:line="300" w:lineRule="atLeast"/>
        <w:jc w:val="both"/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Nākamā v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aldes s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ē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de 5.novembr</w:t>
      </w:r>
      <w:r w:rsidR="004A50D6"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</w:rPr>
        <w:t>.</w:t>
      </w:r>
    </w:p>
    <w:sectPr w:rsidR="00047BCA" w:rsidSect="00047BCA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D6" w:rsidRDefault="004A50D6" w:rsidP="00047BCA">
      <w:r>
        <w:separator/>
      </w:r>
    </w:p>
  </w:endnote>
  <w:endnote w:type="continuationSeparator" w:id="1">
    <w:p w:rsidR="004A50D6" w:rsidRDefault="004A50D6" w:rsidP="0004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CA" w:rsidRDefault="00047BC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D6" w:rsidRDefault="004A50D6" w:rsidP="00047BCA">
      <w:r>
        <w:separator/>
      </w:r>
    </w:p>
  </w:footnote>
  <w:footnote w:type="continuationSeparator" w:id="1">
    <w:p w:rsidR="004A50D6" w:rsidRDefault="004A50D6" w:rsidP="00047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CA" w:rsidRDefault="00047BC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BCA"/>
    <w:rsid w:val="00047BCA"/>
    <w:rsid w:val="00066244"/>
    <w:rsid w:val="001456CE"/>
    <w:rsid w:val="00411FC4"/>
    <w:rsid w:val="004A50D6"/>
    <w:rsid w:val="004B017A"/>
    <w:rsid w:val="007457BF"/>
    <w:rsid w:val="008F272F"/>
    <w:rsid w:val="00C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BC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7BCA"/>
    <w:rPr>
      <w:u w:val="single"/>
    </w:rPr>
  </w:style>
  <w:style w:type="paragraph" w:customStyle="1" w:styleId="HeaderFooter">
    <w:name w:val="Header &amp; Footer"/>
    <w:rsid w:val="00047B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047BC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</dc:creator>
  <cp:lastModifiedBy>A001</cp:lastModifiedBy>
  <cp:revision>2</cp:revision>
  <dcterms:created xsi:type="dcterms:W3CDTF">2019-12-03T11:27:00Z</dcterms:created>
  <dcterms:modified xsi:type="dcterms:W3CDTF">2019-12-03T11:27:00Z</dcterms:modified>
</cp:coreProperties>
</file>